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C8" w:rsidRPr="00B02CC8" w:rsidRDefault="00B02CC8" w:rsidP="00B02CC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</w:pPr>
      <w:r w:rsidRPr="00B02CC8"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  <w:t>Uchwała nr XXIX/228/17</w:t>
      </w:r>
      <w:r w:rsidRPr="00B02CC8"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  <w:br/>
        <w:t>RADY GMINY NOWA WIEŚ WIELKA</w:t>
      </w:r>
      <w:r w:rsidRPr="00B02CC8"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  <w:br/>
        <w:t>z dnia 20 czerwca 2017</w:t>
      </w:r>
    </w:p>
    <w:p w:rsidR="00B02CC8" w:rsidRPr="00B02CC8" w:rsidRDefault="00B02CC8" w:rsidP="00B02C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C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określenia przeznaczenia mienia dotychczasowych gimnazjów oraz przejęcia należności i zobowiązań przez szkoły podstawowe po włączeniu do nich dotychczasowych gimnazjów </w:t>
      </w:r>
      <w:r w:rsidRPr="00B02C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C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podstawie art. 18 ust. 2 pkt 9 lit. h ustawy z dnia 8 marca 1990 r. o samorządzie gminnym (</w:t>
      </w:r>
      <w:proofErr w:type="spellStart"/>
      <w:r w:rsidRPr="00B02CC8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B02CC8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2016 r. poz. 446 ze zm. ), w związku z art. 12 ust. 3 - 5 ustawy z dnia 27 sierpnia 2009 r. o finansach publicznych (</w:t>
      </w:r>
      <w:proofErr w:type="spellStart"/>
      <w:r w:rsidRPr="00B02CC8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B02CC8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2016 r. poz. 1870 ze zm. ) oraz art. 257 ust. 2 ustawy z dnia 14 grudnia 2016 r. Przepisy wprowadzające ustawę - Prawo oświatowe (</w:t>
      </w:r>
      <w:proofErr w:type="spellStart"/>
      <w:r w:rsidRPr="00B02CC8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B02CC8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2017 r. poz. 60) uchwala się, co następuje:</w:t>
      </w:r>
      <w:r w:rsidRPr="00B02C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02CC8" w:rsidRPr="00B02CC8" w:rsidRDefault="00B02CC8" w:rsidP="00B02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 1. </w:t>
      </w:r>
      <w:r w:rsidRPr="00B02C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Majątek pozostający w zarządzie Gimnazjum im. Jana Kochanowskiego w Nowej Wsi Wielkiej, ul. Ogrodowa 1, zostaje z dniem włączenia do Szkoły Podstawowej im. Marii Konopnickiej w Nowej Wsi Wielkiej, ul. Ogrodowa 1, przekazany w zarząd tej Szkole. </w:t>
      </w:r>
      <w:r w:rsidRPr="00B02C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Majątek pozostający w zarządzie Gimnazjum im. Karola Wojtyły w Brzozie, ul. Powstańców Wielkopolskich 31 A, zostaje z dniem włączenia do Szkoły Podstawowej im. Powstańców Wielkopolskich w Brzozie, ul. Powstańców Wielkopolskich 31, przekazany w zarząd tej Szkole. </w:t>
      </w:r>
      <w:r w:rsidRPr="00B02C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                                               </w:t>
      </w:r>
      <w:r w:rsidRPr="00B02C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C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 2. </w:t>
      </w:r>
      <w:r w:rsidRPr="00B02C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Należności i zobowiązania Gimnazjum im. Jana Kochanowskiego w Nowej Wsi Wielkiej, ul. Ogrodowa 1, z dniem włączenia do Szkoły Podstawowej im. Marii Konopnickiej w Nowej Wsi Wielkiej, ul. Ogrodowa 1, przejmuje ta Szkoła. </w:t>
      </w:r>
      <w:r w:rsidRPr="00B02C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Należności i zobowiązania Gimnazjum im. Karola Wojtyły w Brzozie, ul. Powstańców Wielkopolskich 31 A, z dniem włączenia do Szkoły Podstawowej im. Powstańców Wielkopolskich w Brzozie, ul. Powstańców Wielkopolskich 31, przejmuje ta Szkoła. </w:t>
      </w:r>
      <w:r w:rsidRPr="00B02C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  <w:r w:rsidRPr="00B02C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C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 3. </w:t>
      </w:r>
      <w:r w:rsidRPr="00B02C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z dniem podjęcia. </w:t>
      </w:r>
      <w:r w:rsidRPr="00B02C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  <w:r w:rsidRPr="00B02C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CC8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B02CC8" w:rsidRPr="00B02CC8" w:rsidRDefault="00B02CC8" w:rsidP="00B02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Uzasadnienie </w:t>
      </w:r>
    </w:p>
    <w:p w:rsidR="00B02CC8" w:rsidRPr="00B02CC8" w:rsidRDefault="00B02CC8" w:rsidP="00B02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uchwały Nr XXVI/202/17 Rady Gminy Nowa Wieś Wielka z dnia 29 marca 2017 r. w sprawie dostosowania sieci szkół podstawowych i gimnazjów prowadzonych przez Gminę Nowa Wieś Wielka do nowego ustroju szkolnego, dotychczasowe gimnazja zakończą swoją działalność z dniem 31 sierpnia 2017 r., a z dniem  1 września zostaną włączone do szkół podstawowych. W związku z powyższym, zgodnie  z  art. 12 ust. 3 - 5 ustawy o finansach publicznych organ prowadzący ma obowiązek określić przeznaczenie mienia znajdującego się w zarządzie likwidowanych jednostek budżetowych, jak również może zdecydować o przyjęciu należności i zobowiązań likwidowanych lub łączonych jednostek. Proponowane rozwiązanie pozwoli na optymalne wykorzystanie posiadanych zasobów oraz uproszczenie kwestii kompetencyjnych. </w:t>
      </w:r>
    </w:p>
    <w:p w:rsidR="00105B3E" w:rsidRDefault="00105B3E"/>
    <w:sectPr w:rsidR="00105B3E" w:rsidSect="00105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2CC8"/>
    <w:rsid w:val="00105B3E"/>
    <w:rsid w:val="00B02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B3E"/>
  </w:style>
  <w:style w:type="paragraph" w:styleId="Nagwek3">
    <w:name w:val="heading 3"/>
    <w:basedOn w:val="Normalny"/>
    <w:link w:val="Nagwek3Znak"/>
    <w:uiPriority w:val="9"/>
    <w:qFormat/>
    <w:rsid w:val="00B02C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02C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B02C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6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3</cp:revision>
  <dcterms:created xsi:type="dcterms:W3CDTF">2017-12-10T12:00:00Z</dcterms:created>
  <dcterms:modified xsi:type="dcterms:W3CDTF">2017-12-10T12:00:00Z</dcterms:modified>
</cp:coreProperties>
</file>